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/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ANEXO II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I</w:t>
      </w:r>
    </w:p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/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MODELO DE PROPOSTA</w:t>
      </w:r>
    </w:p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/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PREGÃO PRESENCIAL Nº 001/2025.</w:t>
      </w:r>
    </w:p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lineRule="auto" w:line="240" w:before="0" w:after="240"/>
        <w:ind w:right="-30"/>
        <w:jc w:val="both"/>
        <w:rPr/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>
      <w:pPr>
        <w:pStyle w:val="Aviso-ClusulaPrincipal"/>
        <w:keepNext w:val="false"/>
        <w:keepLines w:val="false"/>
        <w:widowControl w:val="false"/>
        <w:spacing w:lineRule="auto" w:line="240" w:before="0" w:after="0"/>
        <w:rPr>
          <w:color w:val="auto"/>
        </w:rPr>
      </w:pPr>
      <w:r>
        <w:rPr>
          <w:rFonts w:ascii="Verdana" w:hAnsi="Verdana"/>
          <w:b w:val="false"/>
          <w:color w:val="auto"/>
          <w:sz w:val="20"/>
          <w:szCs w:val="20"/>
        </w:rPr>
        <w:t xml:space="preserve">Apresento a proposta de preço referente a </w:t>
      </w:r>
      <w:bookmarkStart w:id="0" w:name="_Hlk162947020"/>
      <w:r>
        <w:rPr>
          <w:rFonts w:eastAsia="Batang;바탕" w:ascii="Verdana" w:hAnsi="Verdana"/>
          <w:color w:val="auto"/>
          <w:sz w:val="20"/>
          <w:szCs w:val="20"/>
        </w:rPr>
        <w:t>Constituição de Ata de Registro de Preços</w:t>
      </w:r>
      <w:r>
        <w:rPr>
          <w:rFonts w:eastAsia="Batang;바탕" w:ascii="Verdana" w:hAnsi="Verdana"/>
          <w:b w:val="false"/>
          <w:bCs/>
          <w:i/>
          <w:iCs/>
          <w:color w:val="auto"/>
          <w:sz w:val="20"/>
          <w:szCs w:val="20"/>
        </w:rPr>
        <w:t>,</w:t>
      </w:r>
      <w:r>
        <w:rPr>
          <w:rFonts w:eastAsia="Batang;바탕" w:ascii="Verdana" w:hAnsi="Verdana"/>
          <w:b w:val="false"/>
          <w:bCs/>
          <w:iCs/>
          <w:color w:val="auto"/>
          <w:sz w:val="20"/>
          <w:szCs w:val="20"/>
        </w:rPr>
        <w:t xml:space="preserve"> </w:t>
      </w:r>
      <w:bookmarkEnd w:id="0"/>
      <w:r>
        <w:rPr>
          <w:rFonts w:eastAsia="Batang;바탕" w:ascii="Verdana" w:hAnsi="Verdana"/>
          <w:b w:val="false"/>
          <w:bCs/>
          <w:iCs/>
          <w:color w:val="auto"/>
          <w:sz w:val="20"/>
          <w:szCs w:val="20"/>
        </w:rPr>
        <w:t>para futura e eventual aquisição de lanches e refeições, para eventos, reuniões, capacitações e treinamentos em serviço, para atendimento as necessidades administrativas da Prefeitura Municipal de São Gabriel da Palha e suas Unidades Administrativas e demais Secretarias, por um prazo de 12 (doze) meses</w:t>
      </w:r>
      <w:r>
        <w:rPr>
          <w:rFonts w:cs="Verdana" w:ascii="Verdana" w:hAnsi="Verdana"/>
          <w:b w:val="false"/>
          <w:bCs/>
          <w:color w:val="auto"/>
          <w:sz w:val="20"/>
          <w:szCs w:val="20"/>
        </w:rPr>
        <w:t>,</w:t>
      </w:r>
      <w:r>
        <w:rPr>
          <w:rFonts w:ascii="Verdana" w:hAnsi="Verdana"/>
          <w:b w:val="false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57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728"/>
        <w:gridCol w:w="3886"/>
        <w:gridCol w:w="979"/>
        <w:gridCol w:w="1022"/>
        <w:gridCol w:w="1175"/>
        <w:gridCol w:w="1666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Lote</w:t>
            </w:r>
          </w:p>
        </w:tc>
        <w:tc>
          <w:tcPr>
            <w:tcW w:w="3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Unid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Vlr Unit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Vlr Total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LANCHE POR PESSOA CONFORME CARDÁPIO 1: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Descrição / consumo médio por pessoa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Café com Açúcar: 50 ml - Leite achocolatado quente: 100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Suco de frutas da estação ou de caixa (2 sabores):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- 200 ml Refrigerante (2 sabores) – Primeira Linha: 200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Bolos tipos formigueiro, laranja, limão, cenoura, chocolate, mesclado, mandioca, fubá (1 tipo): 50 g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Pão carioquinha com Presento e Queijo: 1 un. (45 g) - Sonho pequeno com recheio (Doce de Leite ou Goiabada): 2 un (40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Salgado, sem fritura: massa folhada de frango, empadinhas, mini croissant, pastel assado, etc. (2 tipos): 2 un (20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Pão de queijo - Forno de Minas ou similar: 2 un. (15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Valor por pessoa</w:t>
            </w:r>
          </w:p>
        </w:tc>
        <w:tc>
          <w:tcPr>
            <w:tcW w:w="9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14.438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1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R$ 19,90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R$ 287.316,20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LANCHE POR PESSOA CONFORME CARDÁPIO 2: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Descrição / consumo médio por pessoa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Café com Açúcar: 50 ml Refrigerante (2 sabores) – Primeira Linha: 200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Suco de frutas da estação ou de caixa (2 sabores): 200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Salgados, sem fritura: mini croissant recheado, pastel assado, folhados, pão de queijo, etc. (2 tipos): 4 un. (20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Pão de Cebola com patê de frango: 2 un (40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 Salgado Frito: quibe, coxinha, pastel de frango, croquete de milho c/ queijo, etc (2 tipos): 6 un (20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Valor por pessoa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16.504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1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R$ 21,90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R$ 361.437,60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 xml:space="preserve">REFEIÇÃO COMPLETA TIPO MARMITEX </w:t>
            </w:r>
            <w:r>
              <w:rPr>
                <w:rFonts w:cs="Arial" w:ascii="Verdana" w:hAnsi="Verdana"/>
                <w:sz w:val="20"/>
              </w:rPr>
              <w:t>com arroz, feijão, farofa, file de carne vermelha/frango/peixe, salada, em embalagem descartável, acompanhado de talheres descartáveis. 1ª qualidade (mínimo 400 gr por embalagem)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2.753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1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R$ 24,18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R$ 66.567,54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REFEIÇÃO COMPLETA TIPO SELF-SERVICE </w:t>
            </w:r>
            <w:r>
              <w:rPr>
                <w:rFonts w:ascii="Verdana" w:hAnsi="Verdana"/>
                <w:sz w:val="20"/>
              </w:rPr>
              <w:t>COM (file de carne vermelha/frango/peixe), arroz, feijão, saladas e acompanhamentos - 1ª qualidade</w:t>
            </w:r>
          </w:p>
        </w:tc>
        <w:tc>
          <w:tcPr>
            <w:tcW w:w="979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1.680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KG</w:t>
            </w:r>
          </w:p>
        </w:tc>
        <w:tc>
          <w:tcPr>
            <w:tcW w:w="1175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R$ 63,50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R$ 106.680,00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LANCHE POR PESSOA CONFORME CARDÁPIO 1: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Descrição / consumo médio por pessoa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Café com Açúcar: 50 ml - Leite achocolatado quente: 100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Suco de frutas da estação ou de caixa (2 sabores):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- 200 ml Refrigerante (2 sabores) – Primeira Linha: 200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Bolos tipos formigueiro, laranja, limão, cenoura, chocolate, mesclado, mandioca, fubá (1 tipo): 50 g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Pão carioquinha com Presento e Queijo: 1 un. (45 g) - Sonho pequeno com recheio (Doce de Leite ou Goiabada): 2 un (40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Salgado, sem fritura: massa folhada de frango, empadinhas, mini croissant, pastel assado, etc. (2 tipos): 2 un (20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Pão de queijo - Forno de Minas ou similar: 2 un. (15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Valor por pessoa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ITEM EXCLUSIVO PARA ME E EPP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4.812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R$ 19,90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R$ 95.758,80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LANCHE POR PESSOA CONFORME CARDÁPIO 2: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Descrição / consumo médio por pessoa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Café com Açúcar: 50 ml Refrigerante (2 sabores) – Primeira Linha: 200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Suco de frutas da estação ou de caixa (2 sabores): 200 ml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Salgados, sem fritura: mini croissant recheado, pastel assado, folhados, pão de queijo, etc. (2 tipos): 4 un. (20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Pão de Cebola com patê de frango: 2 un (40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-  Salgado Frito: quibe, coxinha, pastel de frango, croquete de milho c/ queijo, etc (2 tipos): 6 un (20 g)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Valor por pessoa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ITEM EXCLUSIVO PARA ME E EPP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5.501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R$ 21,90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R$ 120.471,90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3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 xml:space="preserve">REFEIÇÃO COMPLETA TIPO MARMITEX </w:t>
            </w:r>
            <w:r>
              <w:rPr>
                <w:rFonts w:cs="Arial" w:ascii="Verdana" w:hAnsi="Verdana"/>
                <w:sz w:val="20"/>
              </w:rPr>
              <w:t>com arroz, feijão, farofa, file de carne vermelha/frango/peixe, salada, em embalagem descartável, acompanhado de talheres descartáveis. 1ª qualidade (mínimo 400 gr por embalagem)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ITEM EXCLUSIVO PARA ME E EPP</w:t>
            </w:r>
          </w:p>
        </w:tc>
        <w:tc>
          <w:tcPr>
            <w:tcW w:w="9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917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1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R$ 24,18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R$ 22.173,06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3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REFEIÇÃO COMPLETA TIPO SELF-SERVICE </w:t>
            </w:r>
            <w:r>
              <w:rPr>
                <w:rFonts w:ascii="Verdana" w:hAnsi="Verdana"/>
                <w:sz w:val="20"/>
              </w:rPr>
              <w:t>COM (file de carne vermelha/frango/peixe), arroz, feijão, saladas e acompanhamentos - 1ª qualidade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cs="Arial" w:ascii="Verdana" w:hAnsi="Verdana"/>
                <w:b/>
                <w:bCs/>
                <w:sz w:val="20"/>
              </w:rPr>
              <w:t>ITEM EXCLUSIVO PARA ME E EPP</w:t>
            </w:r>
          </w:p>
        </w:tc>
        <w:tc>
          <w:tcPr>
            <w:tcW w:w="9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lineRule="auto" w:line="27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560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KG</w:t>
            </w:r>
          </w:p>
        </w:tc>
        <w:tc>
          <w:tcPr>
            <w:tcW w:w="11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R$ 63,50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R$ 35.560,00</w:t>
            </w:r>
          </w:p>
        </w:tc>
      </w:tr>
      <w:tr>
        <w:trPr/>
        <w:tc>
          <w:tcPr>
            <w:tcW w:w="945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VALOR ESTIMADO TOTAL: R$ 1.094.965,10 (um milhão noventa e quatro mil novecentos e sessenta e cinco reais e dez centavos).</w:t>
            </w:r>
          </w:p>
        </w:tc>
      </w:tr>
    </w:tbl>
    <w:p>
      <w:pPr>
        <w:pStyle w:val="Aviso-ClusulaPrincipal"/>
        <w:keepNext w:val="false"/>
        <w:keepLines w:val="false"/>
        <w:widowControl w:val="false"/>
        <w:spacing w:lineRule="auto" w:line="240" w:before="0" w:after="0"/>
        <w:rPr>
          <w:rFonts w:ascii="Verdana" w:hAnsi="Verdana"/>
          <w:b w:val="false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</w:r>
    </w:p>
    <w:p>
      <w:pPr>
        <w:pStyle w:val="Aviso-ClusulaPrincipal"/>
        <w:keepNext w:val="false"/>
        <w:keepLines w:val="false"/>
        <w:widowControl w:val="false"/>
        <w:spacing w:lineRule="auto" w:line="240" w:before="0" w:after="0"/>
        <w:rPr>
          <w:rFonts w:ascii="Verdana" w:hAnsi="Verdana"/>
          <w:b w:val="false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</w:r>
    </w:p>
    <w:p>
      <w:pPr>
        <w:pStyle w:val="Normal"/>
        <w:spacing w:lineRule="auto" w:line="240" w:before="0" w:after="0"/>
        <w:rPr/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).</w:t>
      </w:r>
    </w:p>
    <w:p>
      <w:pPr>
        <w:pStyle w:val="Textbody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0"/>
        <w:jc w:val="both"/>
        <w:rPr/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/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/>
      </w:pPr>
      <w:r>
        <w:rPr>
          <w:rFonts w:ascii="Verdana" w:hAnsi="Verdana"/>
          <w:sz w:val="20"/>
          <w:szCs w:val="20"/>
        </w:rPr>
        <w:t>Declaramos que estamos de pleno acordo com todas as condições estabelecidas no Edital do Pregão Eletrônico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/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/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/>
        <w:jc w:val="both"/>
        <w:rPr/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/>
        <w:rPr/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240"/>
        <w:ind w:left="644"/>
        <w:jc w:val="right"/>
        <w:rPr/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/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5" w:right="1274" w:gutter="0" w:header="850" w:top="1985" w:footer="408" w:bottom="1418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5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>
        <w:b/>
        <w:bCs/>
        <w:sz w:val="18"/>
        <w:szCs w:val="18"/>
      </w:rPr>
    </w:pPr>
    <w:r>
      <w:rPr>
        <w:rFonts w:cs="Verdana" w:ascii="Verdana" w:hAnsi="Verdana"/>
        <w:b/>
        <w:bCs/>
        <w:sz w:val="18"/>
        <w:szCs w:val="18"/>
      </w:rPr>
      <w:t>Secretaria Municipal de Administração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5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>
        <w:b/>
        <w:bCs/>
        <w:sz w:val="18"/>
        <w:szCs w:val="18"/>
      </w:rPr>
    </w:pPr>
    <w:r>
      <w:rPr>
        <w:rFonts w:cs="Verdana" w:ascii="Verdana" w:hAnsi="Verdana"/>
        <w:b/>
        <w:bCs/>
        <w:sz w:val="18"/>
        <w:szCs w:val="18"/>
      </w:rPr>
      <w:t>Secretaria Municipal de Administração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sid w:val="00ec7082"/>
    <w:rPr/>
  </w:style>
  <w:style w:type="character" w:styleId="RodapChar" w:customStyle="1">
    <w:name w:val="Rodapé Char"/>
    <w:basedOn w:val="DefaultParagraphFont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link w:val="BodyTextIndented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qFormat/>
    <w:rsid w:val="00fb7731"/>
    <w:rPr/>
  </w:style>
  <w:style w:type="character" w:styleId="InternetLink">
    <w:name w:val="Internet Link"/>
    <w:basedOn w:val="DefaultParagraphFont"/>
    <w:uiPriority w:val="99"/>
    <w:unhideWhenUsed/>
    <w:qFormat/>
    <w:rsid w:val="00f158c3"/>
    <w:rPr>
      <w:color w:themeColor="hyperlink" w:val="0000FF"/>
      <w:u w:val="single"/>
    </w:rPr>
  </w:style>
  <w:style w:type="character" w:styleId="PageNumber">
    <w:name w:val="Page Number"/>
    <w:basedOn w:val="DefaultParagraphFont"/>
    <w:qFormat/>
    <w:rsid w:val="00e45b0a"/>
    <w:rPr/>
  </w:style>
  <w:style w:type="character" w:styleId="A6" w:customStyle="1">
    <w:name w:val="A6"/>
    <w:qFormat/>
    <w:rsid w:val="00e45b0a"/>
    <w:rPr>
      <w:color w:val="000000"/>
      <w:sz w:val="18"/>
      <w:u w:val="single"/>
    </w:rPr>
  </w:style>
  <w:style w:type="character" w:styleId="Hyperlink1" w:customStyle="1">
    <w:name w:val="Hyperlink1"/>
    <w:qFormat/>
    <w:rsid w:val="00e45b0a"/>
    <w:rPr>
      <w:color w:val="000080"/>
      <w:u w:val="single"/>
    </w:rPr>
  </w:style>
  <w:style w:type="character" w:styleId="CitaoChar" w:customStyle="1">
    <w:name w:val="Citação Char"/>
    <w:basedOn w:val="DefaultParagraphFont"/>
    <w:link w:val="Quote"/>
    <w:qFormat/>
    <w:rsid w:val="00e45b0a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e45b0a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e45b0a"/>
    <w:rPr>
      <w:rFonts w:ascii="Arial" w:hAnsi="Arial" w:cs="Arial"/>
      <w:color w:val="000000"/>
    </w:rPr>
  </w:style>
  <w:style w:type="character" w:styleId="Strong">
    <w:name w:val="Strong"/>
    <w:qFormat/>
    <w:rsid w:val="00e45b0a"/>
    <w:rPr>
      <w:b/>
      <w:bCs/>
    </w:rPr>
  </w:style>
  <w:style w:type="character" w:styleId="Marcadores" w:customStyle="1">
    <w:name w:val="Marcadores"/>
    <w:qFormat/>
    <w:rsid w:val="00e45b0a"/>
    <w:rPr>
      <w:rFonts w:ascii="OpenSymbol" w:hAnsi="OpenSymbol" w:eastAsia="OpenSymbol" w:cs="OpenSymbol"/>
    </w:rPr>
  </w:style>
  <w:style w:type="character" w:styleId="CitaoChar1" w:customStyle="1">
    <w:name w:val="Citação Char1"/>
    <w:basedOn w:val="DefaultParagraphFont"/>
    <w:uiPriority w:val="29"/>
    <w:qFormat/>
    <w:rsid w:val="00e45b0a"/>
    <w:rPr>
      <w:i/>
      <w:iCs/>
      <w:color w:themeColor="text1" w:themeTint="bf" w:val="404040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nhideWhenUsed/>
    <w:rsid w:val="00fb7731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qFormat/>
    <w:rsid w:val="00c14f13"/>
    <w:pPr>
      <w:spacing w:before="0" w:after="200"/>
      <w:ind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t-BR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-ClusulaPrincipal" w:customStyle="1">
    <w:name w:val="Aviso - Cláusula Principal"/>
    <w:basedOn w:val="Heading1"/>
    <w:qFormat/>
    <w:rsid w:val="00ce4888"/>
    <w:pPr>
      <w:snapToGrid w:val="false"/>
      <w:spacing w:lineRule="auto" w:line="360" w:before="240" w:after="240"/>
      <w:ind w:right="-30"/>
      <w:jc w:val="both"/>
    </w:pPr>
    <w:rPr>
      <w:rFonts w:ascii="Arial" w:hAnsi="Arial" w:eastAsia="Times New Roman" w:cs="Arial"/>
      <w:b/>
      <w:sz w:val="24"/>
      <w:szCs w:val="24"/>
      <w:lang w:eastAsia="pt-BR"/>
    </w:rPr>
  </w:style>
  <w:style w:type="paragraph" w:styleId="BodyTextIndented">
    <w:name w:val="Body Text, Indented"/>
    <w:basedOn w:val="Normal"/>
    <w:link w:val="RecuodecorpodetextoChar"/>
    <w:uiPriority w:val="99"/>
    <w:unhideWhenUsed/>
    <w:qFormat/>
    <w:rsid w:val="00004b0d"/>
    <w:pPr>
      <w:spacing w:lineRule="auto" w:line="259" w:before="0" w:after="120"/>
      <w:ind w:left="283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caption11" w:customStyle="1">
    <w:name w:val="caption11"/>
    <w:basedOn w:val="Normal"/>
    <w:qFormat/>
    <w:rsid w:val="00e45b0a"/>
    <w:pPr>
      <w:suppressLineNumbers/>
      <w:spacing w:lineRule="auto" w:line="240" w:before="120" w:after="120"/>
    </w:pPr>
    <w:rPr>
      <w:rFonts w:ascii="Times New Roman" w:hAnsi="Times New Roman" w:eastAsia="Times New Roman" w:cs="Lucida Sans"/>
      <w:i/>
      <w:iCs/>
      <w:sz w:val="24"/>
      <w:szCs w:val="24"/>
      <w:lang w:eastAsia="pt-BR"/>
    </w:rPr>
  </w:style>
  <w:style w:type="paragraph" w:styleId="Tabelanormal1" w:customStyle="1">
    <w:name w:val="Tabela normal1"/>
    <w:qFormat/>
    <w:rsid w:val="00e45b0a"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eastAsia="pt-BR" w:val="pt-BR" w:bidi="ar-SA"/>
    </w:rPr>
  </w:style>
  <w:style w:type="paragraph" w:styleId="Quote">
    <w:name w:val="Quote"/>
    <w:basedOn w:val="Normal"/>
    <w:next w:val="Normal"/>
    <w:link w:val="CitaoChar"/>
    <w:qFormat/>
    <w:rsid w:val="00e45b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lineRule="auto" w:line="240"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</w:rPr>
  </w:style>
  <w:style w:type="paragraph" w:styleId="Nivel1" w:customStyle="1">
    <w:name w:val="Nivel1"/>
    <w:basedOn w:val="Heading1"/>
    <w:next w:val="Normal"/>
    <w:link w:val="Nivel1Char"/>
    <w:qFormat/>
    <w:rsid w:val="00e45b0a"/>
    <w:pPr>
      <w:suppressAutoHyphens w:val="false"/>
      <w:spacing w:before="480" w:after="120"/>
      <w:jc w:val="both"/>
      <w:outlineLvl w:val="9"/>
    </w:pPr>
    <w:rPr>
      <w:rFonts w:ascii="Arial" w:hAnsi="Arial" w:cs="Arial"/>
      <w:b/>
    </w:rPr>
  </w:style>
  <w:style w:type="paragraph" w:styleId="citao2" w:customStyle="1">
    <w:name w:val="citação 2"/>
    <w:basedOn w:val="Quote"/>
    <w:qFormat/>
    <w:rsid w:val="00e45b0a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e45b0a"/>
    <w:pPr>
      <w:suppressAutoHyphens w:val="false"/>
      <w:spacing w:before="120" w:after="120"/>
      <w:jc w:val="both"/>
    </w:pPr>
    <w:rPr>
      <w:rFonts w:ascii="Arial" w:hAnsi="Arial" w:cs="Arial"/>
      <w:color w:val="000000"/>
    </w:rPr>
  </w:style>
  <w:style w:type="paragraph" w:styleId="Nivel3" w:customStyle="1">
    <w:name w:val="Nivel 3"/>
    <w:basedOn w:val="ListParagraph"/>
    <w:qFormat/>
    <w:rsid w:val="00e45b0a"/>
    <w:pPr>
      <w:tabs>
        <w:tab w:val="clear" w:pos="708"/>
        <w:tab w:val="left" w:pos="360" w:leader="none"/>
      </w:tabs>
      <w:suppressAutoHyphens w:val="false"/>
      <w:spacing w:before="120" w:after="120"/>
      <w:ind w:left="425"/>
      <w:contextualSpacing/>
      <w:jc w:val="both"/>
    </w:pPr>
    <w:rPr>
      <w:rFonts w:ascii="Arial" w:hAnsi="Arial" w:eastAsia="Calibri" w:cs="Arial"/>
      <w:sz w:val="20"/>
      <w:lang w:eastAsia="pt-BR"/>
    </w:rPr>
  </w:style>
  <w:style w:type="paragraph" w:styleId="TableParagraph" w:customStyle="1">
    <w:name w:val="Table Paragraph"/>
    <w:basedOn w:val="Normal"/>
    <w:qFormat/>
    <w:rsid w:val="00e45b0a"/>
    <w:pPr>
      <w:widowControl w:val="false"/>
      <w:suppressAutoHyphens w:val="false"/>
      <w:spacing w:lineRule="auto" w:line="240" w:before="0" w:after="0"/>
    </w:pPr>
    <w:rPr>
      <w:rFonts w:ascii="Calibri" w:hAnsi="Calibri" w:eastAsia="Calibri" w:cs="Calibri"/>
      <w:lang w:val="pt-PT"/>
    </w:rPr>
  </w:style>
  <w:style w:type="paragraph" w:styleId="PADRO" w:customStyle="1">
    <w:name w:val="PADRÃO"/>
    <w:qFormat/>
    <w:rsid w:val="00e45b0a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eastAsia="zh-CN" w:bidi="hi-IN" w:val="pt-BR"/>
    </w:rPr>
  </w:style>
  <w:style w:type="paragraph" w:styleId="Nivel01" w:customStyle="1">
    <w:name w:val="Nivel 01"/>
    <w:basedOn w:val="Heading1"/>
    <w:qFormat/>
    <w:rsid w:val="00e45b0a"/>
    <w:pPr>
      <w:tabs>
        <w:tab w:val="clear" w:pos="708"/>
        <w:tab w:val="left" w:pos="567" w:leader="none"/>
      </w:tabs>
      <w:spacing w:lineRule="auto" w:line="240"/>
      <w:jc w:val="both"/>
      <w:outlineLvl w:val="9"/>
    </w:pPr>
    <w:rPr>
      <w:rFonts w:ascii="Ecofont_Spranq_eco_Sans" w:hAnsi="Ecofont_Spranq_eco_Sans" w:eastAsia="MS Gothic" w:cs="Times New Roman"/>
      <w:b/>
      <w:bCs/>
      <w:sz w:val="20"/>
      <w:szCs w:val="20"/>
      <w:lang w:eastAsia="pt-BR"/>
    </w:rPr>
  </w:style>
  <w:style w:type="paragraph" w:styleId="Default" w:customStyle="1">
    <w:name w:val="Default"/>
    <w:qFormat/>
    <w:rsid w:val="00e45b0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ntedodoquadro" w:customStyle="1">
    <w:name w:val="Conteúdo do quadro"/>
    <w:basedOn w:val="Normal"/>
    <w:qFormat/>
    <w:rsid w:val="00e45b0a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Ttulodetabela" w:customStyle="1">
    <w:name w:val="Título de tabela"/>
    <w:basedOn w:val="Contedodatabela"/>
    <w:qFormat/>
    <w:rsid w:val="00e45b0a"/>
    <w:pPr>
      <w:jc w:val="center"/>
    </w:pPr>
    <w:rPr>
      <w:b/>
      <w:bCs/>
      <w:sz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LibreOffice/24.2.6.2$Windows_X86_64 LibreOffice_project/ef66aa7e36a1bb8e65bfbc63aba53045a14d0871</Application>
  <AppVersion>15.0000</AppVersion>
  <Pages>4</Pages>
  <Words>962</Words>
  <Characters>4962</Characters>
  <CharactersWithSpaces>5840</CharactersWithSpaces>
  <Paragraphs>122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2024-02-06T14:35:00Z</dcterms:created>
  <dc:creator>TCE-ES</dc:creator>
  <dc:description/>
  <dc:language>pt-BR</dc:language>
  <cp:lastModifiedBy/>
  <cp:lastPrinted>2025-02-10T19:06:00Z</cp:lastPrinted>
  <dcterms:modified xsi:type="dcterms:W3CDTF">2025-02-11T13:48:00Z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